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NEW HIRE CHECKLIST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Employers: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This is a comprehensive list of requirements; remove the items that may not be applicable to your company/organization.</w:t>
      </w:r>
    </w:p>
    <w:tbl>
      <w:tblPr>
        <w:tblStyle w:val="Table1"/>
        <w:tblW w:w="8190.0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2595"/>
        <w:gridCol w:w="3885"/>
        <w:gridCol w:w="1710"/>
        <w:tblGridChange w:id="0">
          <w:tblGrid>
            <w:gridCol w:w="2595"/>
            <w:gridCol w:w="3885"/>
            <w:gridCol w:w="1710"/>
          </w:tblGrid>
        </w:tblGridChange>
      </w:tblGrid>
      <w:tr>
        <w:trPr>
          <w:cantSplit w:val="0"/>
          <w:trHeight w:val="534.6141732283465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d9d9d9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Hiring</w:t>
            </w:r>
          </w:p>
        </w:tc>
      </w:tr>
      <w:tr>
        <w:trPr>
          <w:cantSplit w:val="0"/>
          <w:trHeight w:val="534.614173228346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d9d9d9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d9d9d9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Action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d9d9d9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Select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Determination of worker status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Working conditions examined to determine if new worker will be an employee or self-employed worker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Recruitment authorization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Authorization received to recruit for a new 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Job description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Create job description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Job posting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Create job posting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Application forms/resumés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Applications/resumés reviewed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Interview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Prescreen candidate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Interview candidate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References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Obtain written permission to check references, including applicable credit, criminal, security, bondable, immigration and driver’s license verifications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Offer letter/Employment contract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employment contract 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Benefit information (benefit package to be sent to employee prior to start date)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Hire successful candidate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7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0.0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2655"/>
        <w:gridCol w:w="3975"/>
        <w:gridCol w:w="1740"/>
        <w:tblGridChange w:id="0">
          <w:tblGrid>
            <w:gridCol w:w="2655"/>
            <w:gridCol w:w="3975"/>
            <w:gridCol w:w="1740"/>
          </w:tblGrid>
        </w:tblGridChange>
      </w:tblGrid>
      <w:tr>
        <w:trPr>
          <w:cantSplit w:val="0"/>
          <w:trHeight w:val="860.0314960629921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shd w:fill="d9d9d9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Prior to start</w:t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Acceptance letter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Successful candidate has accepted offer of employment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When and where to arrive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Who to report to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Parking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Pay/deduction frequency and first pay 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Staff announcement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Create staff announcement introducing new employee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Orientation/induction plan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and circulate an orientation/induction plan to all necessary departments/individuals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set-up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space and name plates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Furniture required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9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Mail slot assignment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Add to company’s email and phone directories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Access to employee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accommodations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disability accommodations/modifications if necessary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employee must inform themselves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Parking space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Arrange/assign parking space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9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Security access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new employee’s access to building(s) and issue key, badge, alarm codes, etc.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IT setup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Computer/laptop, printer, including password login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Network access including virtual private network (VPN)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phone/long distance code/voicemail activation, code, script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Cell phone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Home office set-up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8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00.0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3285"/>
        <w:gridCol w:w="3975"/>
        <w:gridCol w:w="1140"/>
        <w:tblGridChange w:id="0">
          <w:tblGrid>
            <w:gridCol w:w="3285"/>
            <w:gridCol w:w="3975"/>
            <w:gridCol w:w="1140"/>
          </w:tblGrid>
        </w:tblGridChange>
      </w:tblGrid>
      <w:tr>
        <w:trPr>
          <w:cantSplit w:val="0"/>
          <w:trHeight w:val="1145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Start Date &amp; Beyond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Company website/newsletter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Add new employee’s bio on company website (Intranet and/or Internet) and/or newsletter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Newspaper and industry announcements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Announce new hire in newspapers and/or industry newsletters if applicable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Internal communications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Candidate communicates common name for internal communication purposes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8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Emergency Contact Details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 employee to provide Emergency Contact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10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 Hire authorization form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Receive new hire authorization form from Human Resources or manager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TD1/TP1015.3-V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Receive employee completed TD1/TP-1015.3-V forms with legal name and SIN for personal tax credits purposes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7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CPP status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Ask for copy of CPT30 election form if employee is 65-70, in receipt of a CPP/QPP retirement pension and is electing/has elected to stop CPP contributions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Social Insurance Number (SIN)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Validate employee’s SIN (If temporary 900-series, also need to check expiration date and valid working papers)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Must be available to employer within 3 days of new hire date (subject to penalties if employee refuses)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Do not keep photocopy due to privacy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numPr>
                <w:ilvl w:val="0"/>
                <w:numId w:val="1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address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For T4 issuance, pay statement, group benefits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Birthdate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For CPP, group benefits, company pension, RRSP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Payroll set-up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set up on payroll under the correct department/cost centre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set up for either time and attendance or as salaried employee with exception reporting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set up in correct location for employment/labour standards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Voided cheque(s)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For direct deposit and allocation of net pay (100% in one account, or split if multiple accounts are permitted)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numPr>
                <w:ilvl w:val="0"/>
                <w:numId w:val="8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Electronic pay statement authorization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Written employee authorization received for electronic pay statements if not a valid condition of employment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Electronic T4/RL-1 authorization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Written employee authorization received for electronic year-end slips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Benefits enrolment/waiver forms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Enrolment/waiver forms received for group benefits including beneficiary information (should also name a trustee if beneficiary is a minor)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8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Pension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Enrolment/waiver forms for company pension plan/DPSP/RRSP/TFSA (If employee already contributed to another plan this tax year, watch CRA maximums)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Collective agreement information (if applicable)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Signed union enrolment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Dues and initiation fees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Automobile/vehicle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Car allowance/reimbursement arrangements if employee using own vehicle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Automobile/vehicle assignment/selection if provided with company car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License plate ________________________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Insurance____________________________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Odometer reading _____________________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Provide logbook and detailed explanation/illustration of how to complete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numPr>
                <w:ilvl w:val="0"/>
                <w:numId w:val="8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Parking space assigned to employee if applicable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numPr>
                <w:ilvl w:val="0"/>
                <w:numId w:val="1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Company credit card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Explain and have employee sign off on company’s expense policy/protocol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company credit card to new 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discount card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Explain and have employee sign off on company’s discount policy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employee discount card to new 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Room &amp; board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Make room &amp; board arrangements or allocate living allowance if applicable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Travel passes/taxi vouchers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plane/train travel passes/ taxi vouchers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numPr>
                <w:ilvl w:val="0"/>
                <w:numId w:val="7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services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Ergonomic Assessment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numPr>
                <w:ilvl w:val="0"/>
                <w:numId w:val="10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Additional Furniture required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numPr>
                <w:ilvl w:val="0"/>
                <w:numId w:val="9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Order business cards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Phone list for Help Desk and other key contacts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Mail slot assignment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Interoffice mail flow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Courier instructions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Boardroom booking procedures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Intranet/library resources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Process for ordering supplies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supplies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office supplies for company or home office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Company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Provide general company information to new hire including: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Historical context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Organizational charts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Key departments/individuals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Volunteer committees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Social activities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Community engagement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Proximity/nearby services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Gym, cafeteria/restaurants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Floor plans and office map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Safety and evacuation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First aid kits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numPr>
                <w:ilvl w:val="0"/>
                <w:numId w:val="7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Defibrillating machines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numPr>
                <w:ilvl w:val="0"/>
                <w:numId w:val="8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Fire extinguishers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numPr>
                <w:ilvl w:val="0"/>
                <w:numId w:val="9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Fire and emergency marshals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0"/>
                <w:numId w:val="10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Policy, education and associated sign-offs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Work safety explanations and employee sign-off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Acceptable use of company resources policy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numPr>
                <w:ilvl w:val="0"/>
                <w:numId w:val="8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Waste streams and environmental concerns (eg. for recycling/organic collection and paper reduction – printing double-sided)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Collective Social Responsibility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Conduct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Diversity and inclusion acceptance/sign-off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Harassment Policy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Education policy and resources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Performance evaluations (goals, objectives) and talent management (tuition reimbursement)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Absence guidelines (peak season, holiday closures, blackout periods)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Executive medical exams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numPr>
                <w:ilvl w:val="0"/>
                <w:numId w:val="1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Handbook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employee handbook and offer explanations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Receive employee’s sign-off on employee handbook and policies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0.0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2910"/>
        <w:gridCol w:w="3975"/>
        <w:gridCol w:w="1605"/>
        <w:tblGridChange w:id="0">
          <w:tblGrid>
            <w:gridCol w:w="2910"/>
            <w:gridCol w:w="3975"/>
            <w:gridCol w:w="1605"/>
          </w:tblGrid>
        </w:tblGridChange>
      </w:tblGrid>
      <w:tr>
        <w:trPr>
          <w:cantSplit w:val="0"/>
          <w:trHeight w:val="1247.2440944881891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Payroll Setup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.244094488189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 Hire/Employee information change forms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Change of address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Change banking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Name change (must match SIN card for legal purposes such as T4/RL-1 slips)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Attendance records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Regular hours, overtime, approved absences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Requests for time off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Vacation, personal days, floater days/religious observance, banked lieu time, professional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Self-serve attendance inquiries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Vacation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Sick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Personal days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Banked overtime/lieu time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Professional days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numPr>
                <w:ilvl w:val="0"/>
                <w:numId w:val="9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Summer hours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TD1/TP-1015.3-V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Electronic TD-1, link to TP-1015.3-V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numPr>
                <w:ilvl w:val="0"/>
                <w:numId w:val="1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CPT30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Link to CPT30 election/revocation form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RPP/RRSP/TFSA changes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Increase to RPP/RRSP/TFSA contributions (with safeguarded maximums), or requests to decrease amounts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Automobile/vehicle logbook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Monthly online logbook entries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________________________Employee number: _____________________</w:t>
      </w:r>
    </w:p>
    <w:p w:rsidR="00000000" w:rsidDel="00000000" w:rsidP="00000000" w:rsidRDefault="00000000" w:rsidRPr="00000000" w14:paraId="000001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Manager: ______________________________Date hired: ____/____/_____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W2hibSWSzDShibs8+Tv4q1lpw==">AMUW2mW3CYvM+RGToKwm8V/US2RJ9/pjyBw2VqISlWl1ZS44T7q0ECCsctXUg+OVwP7uG1A9QySrDylG6Geoqlzm2sOxTmmi+jvm4pxhEZtxxtXRza/HKW8=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